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06B54" w14:textId="77777777" w:rsidR="00C60C29" w:rsidRDefault="00000000">
      <w:pPr>
        <w:pStyle w:val="Normal0"/>
        <w:widowControl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LISTE RÉCAPITULATIVE</w:t>
      </w:r>
    </w:p>
    <w:p w14:paraId="1E1230B6" w14:textId="77777777" w:rsidR="00C60C29" w:rsidRDefault="00000000">
      <w:pPr>
        <w:pStyle w:val="Normal0"/>
        <w:widowControl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Séance du 08 septembre 2026</w:t>
      </w:r>
    </w:p>
    <w:p w14:paraId="3AE37CA0" w14:textId="77777777" w:rsidR="00C60C29" w:rsidRDefault="00C60C29">
      <w:pPr>
        <w:pStyle w:val="Normal0"/>
        <w:widowControl/>
        <w:jc w:val="center"/>
        <w:rPr>
          <w:sz w:val="24"/>
          <w:szCs w:val="24"/>
        </w:rPr>
      </w:pPr>
    </w:p>
    <w:p w14:paraId="4430DD0B" w14:textId="77777777" w:rsidR="00C60C29" w:rsidRDefault="00C60C29">
      <w:pPr>
        <w:pStyle w:val="Normal0"/>
        <w:widowControl/>
        <w:rPr>
          <w:sz w:val="24"/>
          <w:szCs w:val="24"/>
        </w:rPr>
      </w:pP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37" w:type="dxa"/>
          <w:right w:w="37" w:type="dxa"/>
        </w:tblCellMar>
        <w:tblLook w:val="04A0" w:firstRow="1" w:lastRow="0" w:firstColumn="1" w:lastColumn="0" w:noHBand="0" w:noVBand="1"/>
      </w:tblPr>
      <w:tblGrid>
        <w:gridCol w:w="1304"/>
        <w:gridCol w:w="2268"/>
        <w:gridCol w:w="6917"/>
      </w:tblGrid>
      <w:tr w:rsidR="00FC0644" w14:paraId="4C627F52" w14:textId="77777777" w:rsidTr="00FC0644">
        <w:trPr>
          <w:trHeight w:val="397"/>
        </w:trPr>
        <w:tc>
          <w:tcPr>
            <w:tcW w:w="1304" w:type="dxa"/>
            <w:vAlign w:val="center"/>
          </w:tcPr>
          <w:p w14:paraId="219CBD73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 DATE</w:t>
            </w:r>
          </w:p>
        </w:tc>
        <w:tc>
          <w:tcPr>
            <w:tcW w:w="2268" w:type="dxa"/>
            <w:vAlign w:val="center"/>
          </w:tcPr>
          <w:p w14:paraId="151C9F13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 NUMERO</w:t>
            </w:r>
          </w:p>
        </w:tc>
        <w:tc>
          <w:tcPr>
            <w:tcW w:w="6917" w:type="dxa"/>
            <w:vAlign w:val="center"/>
          </w:tcPr>
          <w:p w14:paraId="060F5B85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 OBJET</w:t>
            </w:r>
          </w:p>
        </w:tc>
      </w:tr>
      <w:tr w:rsidR="00FC0644" w14:paraId="3A6276CC" w14:textId="77777777" w:rsidTr="00FC0644">
        <w:trPr>
          <w:trHeight w:val="397"/>
        </w:trPr>
        <w:tc>
          <w:tcPr>
            <w:tcW w:w="1304" w:type="dxa"/>
            <w:vAlign w:val="center"/>
          </w:tcPr>
          <w:p w14:paraId="79BB5157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08/09/2026</w:t>
            </w:r>
          </w:p>
        </w:tc>
        <w:tc>
          <w:tcPr>
            <w:tcW w:w="2268" w:type="dxa"/>
            <w:vAlign w:val="center"/>
          </w:tcPr>
          <w:p w14:paraId="222C6DAB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DE_2026_037</w:t>
            </w:r>
          </w:p>
        </w:tc>
        <w:tc>
          <w:tcPr>
            <w:tcW w:w="6917" w:type="dxa"/>
            <w:vAlign w:val="center"/>
          </w:tcPr>
          <w:p w14:paraId="1D7804BA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Incendies - solidarité en faveur des communes sinistrées</w:t>
            </w:r>
          </w:p>
        </w:tc>
      </w:tr>
      <w:tr w:rsidR="00FC0644" w14:paraId="6C4A9808" w14:textId="77777777" w:rsidTr="00FC0644">
        <w:trPr>
          <w:trHeight w:val="397"/>
        </w:trPr>
        <w:tc>
          <w:tcPr>
            <w:tcW w:w="1304" w:type="dxa"/>
            <w:vAlign w:val="center"/>
          </w:tcPr>
          <w:p w14:paraId="6E7443E0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08/09/2026</w:t>
            </w:r>
          </w:p>
        </w:tc>
        <w:tc>
          <w:tcPr>
            <w:tcW w:w="2268" w:type="dxa"/>
            <w:vAlign w:val="center"/>
          </w:tcPr>
          <w:p w14:paraId="7D5CEB6C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DE_2026_038</w:t>
            </w:r>
          </w:p>
        </w:tc>
        <w:tc>
          <w:tcPr>
            <w:tcW w:w="6917" w:type="dxa"/>
            <w:vAlign w:val="center"/>
          </w:tcPr>
          <w:p w14:paraId="70C08298" w14:textId="389F8782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Demande de fonds de concours à Cauvaldor pour le passage de l’éclairage public aux LED</w:t>
            </w:r>
          </w:p>
        </w:tc>
      </w:tr>
      <w:tr w:rsidR="00FC0644" w14:paraId="1D7EB5CE" w14:textId="77777777" w:rsidTr="00FC0644">
        <w:trPr>
          <w:trHeight w:val="397"/>
        </w:trPr>
        <w:tc>
          <w:tcPr>
            <w:tcW w:w="1304" w:type="dxa"/>
            <w:vAlign w:val="center"/>
          </w:tcPr>
          <w:p w14:paraId="04B74D84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08/09/2026</w:t>
            </w:r>
          </w:p>
        </w:tc>
        <w:tc>
          <w:tcPr>
            <w:tcW w:w="2268" w:type="dxa"/>
            <w:vAlign w:val="center"/>
          </w:tcPr>
          <w:p w14:paraId="072575EE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DE_2026_039</w:t>
            </w:r>
          </w:p>
        </w:tc>
        <w:tc>
          <w:tcPr>
            <w:tcW w:w="6917" w:type="dxa"/>
            <w:vAlign w:val="center"/>
          </w:tcPr>
          <w:p w14:paraId="4329EF0C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Plan de financement actualisé travaux salle des fêtes et atelier</w:t>
            </w:r>
          </w:p>
        </w:tc>
      </w:tr>
      <w:tr w:rsidR="00FC0644" w14:paraId="3A55C190" w14:textId="77777777" w:rsidTr="00FC0644">
        <w:trPr>
          <w:trHeight w:val="397"/>
        </w:trPr>
        <w:tc>
          <w:tcPr>
            <w:tcW w:w="1304" w:type="dxa"/>
            <w:vAlign w:val="center"/>
          </w:tcPr>
          <w:p w14:paraId="211171E2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08/09/2026</w:t>
            </w:r>
          </w:p>
        </w:tc>
        <w:tc>
          <w:tcPr>
            <w:tcW w:w="2268" w:type="dxa"/>
            <w:vAlign w:val="center"/>
          </w:tcPr>
          <w:p w14:paraId="354AC0F8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DE_2026_040</w:t>
            </w:r>
          </w:p>
        </w:tc>
        <w:tc>
          <w:tcPr>
            <w:tcW w:w="6917" w:type="dxa"/>
            <w:vAlign w:val="center"/>
          </w:tcPr>
          <w:p w14:paraId="0FD9CA15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Motion contre le projet de fermeture du service de gestion comptable de Saint </w:t>
            </w:r>
            <w:proofErr w:type="spellStart"/>
            <w:r>
              <w:rPr>
                <w:sz w:val="24"/>
                <w:szCs w:val="24"/>
              </w:rPr>
              <w:t>Céré</w:t>
            </w:r>
            <w:proofErr w:type="spellEnd"/>
          </w:p>
        </w:tc>
      </w:tr>
      <w:tr w:rsidR="00FC0644" w14:paraId="23C964B6" w14:textId="77777777" w:rsidTr="00FC0644">
        <w:trPr>
          <w:trHeight w:val="397"/>
        </w:trPr>
        <w:tc>
          <w:tcPr>
            <w:tcW w:w="1304" w:type="dxa"/>
            <w:vAlign w:val="center"/>
          </w:tcPr>
          <w:p w14:paraId="06EF77E6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08/09/2026</w:t>
            </w:r>
          </w:p>
        </w:tc>
        <w:tc>
          <w:tcPr>
            <w:tcW w:w="2268" w:type="dxa"/>
            <w:vAlign w:val="center"/>
          </w:tcPr>
          <w:p w14:paraId="2BD76A14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DE_2026_041</w:t>
            </w:r>
          </w:p>
        </w:tc>
        <w:tc>
          <w:tcPr>
            <w:tcW w:w="6917" w:type="dxa"/>
            <w:vAlign w:val="center"/>
          </w:tcPr>
          <w:p w14:paraId="020D4B99" w14:textId="3EC7D17F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Vote d’une subvention à la Chambre des Métiers et de l’Artisanat pour le soutien à la formation des apprentis</w:t>
            </w:r>
          </w:p>
        </w:tc>
      </w:tr>
      <w:tr w:rsidR="00FC0644" w14:paraId="480355FD" w14:textId="77777777" w:rsidTr="00FC0644">
        <w:trPr>
          <w:trHeight w:val="397"/>
        </w:trPr>
        <w:tc>
          <w:tcPr>
            <w:tcW w:w="1304" w:type="dxa"/>
            <w:vAlign w:val="center"/>
          </w:tcPr>
          <w:p w14:paraId="00295829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08/09/2026</w:t>
            </w:r>
          </w:p>
        </w:tc>
        <w:tc>
          <w:tcPr>
            <w:tcW w:w="2268" w:type="dxa"/>
            <w:vAlign w:val="center"/>
          </w:tcPr>
          <w:p w14:paraId="4D27DFA8" w14:textId="77777777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DE_2026_042</w:t>
            </w:r>
          </w:p>
        </w:tc>
        <w:tc>
          <w:tcPr>
            <w:tcW w:w="6917" w:type="dxa"/>
            <w:vAlign w:val="center"/>
          </w:tcPr>
          <w:p w14:paraId="0DBC03CE" w14:textId="33CAF966" w:rsidR="00FC0644" w:rsidRDefault="00FC0644">
            <w:pPr>
              <w:pStyle w:val="Normal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Choix de l’artisan pour les peintures des huisseries du bar-restaurant</w:t>
            </w:r>
          </w:p>
        </w:tc>
      </w:tr>
    </w:tbl>
    <w:p w14:paraId="4306AF8A" w14:textId="77777777" w:rsidR="00C60C29" w:rsidRDefault="00C60C29">
      <w:pPr>
        <w:pStyle w:val="Normal0"/>
        <w:widowControl/>
        <w:rPr>
          <w:sz w:val="24"/>
          <w:szCs w:val="24"/>
        </w:rPr>
      </w:pPr>
    </w:p>
    <w:sectPr w:rsidR="00C60C29">
      <w:headerReference w:type="default" r:id="rId6"/>
      <w:pgSz w:w="11909" w:h="16834"/>
      <w:pgMar w:top="850" w:right="567" w:bottom="850" w:left="850" w:header="567" w:footer="567" w:gutter="0"/>
      <w:pgNumType w:start="1"/>
      <w:cols w:space="72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C2BEA" w14:textId="77777777" w:rsidR="004946D9" w:rsidRDefault="004946D9">
      <w:r>
        <w:separator/>
      </w:r>
    </w:p>
  </w:endnote>
  <w:endnote w:type="continuationSeparator" w:id="0">
    <w:p w14:paraId="244AB4DB" w14:textId="77777777" w:rsidR="004946D9" w:rsidRDefault="00494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F2C49" w14:textId="77777777" w:rsidR="004946D9" w:rsidRDefault="004946D9">
      <w:r>
        <w:separator/>
      </w:r>
    </w:p>
  </w:footnote>
  <w:footnote w:type="continuationSeparator" w:id="0">
    <w:p w14:paraId="4DD9BBCA" w14:textId="77777777" w:rsidR="004946D9" w:rsidRDefault="00494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9747"/>
      <w:gridCol w:w="851"/>
    </w:tblGrid>
    <w:tr w:rsidR="00C60C29" w14:paraId="057475B9" w14:textId="77777777">
      <w:tc>
        <w:tcPr>
          <w:tcW w:w="9747" w:type="dxa"/>
        </w:tcPr>
        <w:p w14:paraId="62C8A0A1" w14:textId="77777777" w:rsidR="00C60C29" w:rsidRDefault="00000000">
          <w:pPr>
            <w:pStyle w:val="Normal0"/>
            <w:widowControl/>
            <w:rPr>
              <w:sz w:val="22"/>
              <w:szCs w:val="22"/>
            </w:rPr>
          </w:pPr>
          <w:r>
            <w:rPr>
              <w:sz w:val="22"/>
              <w:szCs w:val="22"/>
            </w:rPr>
            <w:t>Carlucet - Commune - Registre des délibérations</w:t>
          </w:r>
        </w:p>
      </w:tc>
      <w:tc>
        <w:tcPr>
          <w:tcW w:w="851" w:type="dxa"/>
        </w:tcPr>
        <w:p w14:paraId="45C72F75" w14:textId="3CF1B129" w:rsidR="00C60C29" w:rsidRDefault="00C60C29">
          <w:pPr>
            <w:pStyle w:val="Normal0"/>
            <w:widowControl/>
            <w:jc w:val="right"/>
            <w:rPr>
              <w:sz w:val="22"/>
              <w:szCs w:val="22"/>
            </w:rPr>
          </w:pPr>
        </w:p>
      </w:tc>
    </w:tr>
  </w:tbl>
  <w:p w14:paraId="5FD4E1FE" w14:textId="77777777" w:rsidR="00C60C29" w:rsidRDefault="00C60C29">
    <w:pPr>
      <w:pStyle w:val="Normal0"/>
      <w:widowControl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Footer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noExtraLine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C29"/>
    <w:rsid w:val="004946D9"/>
    <w:rsid w:val="00C60C29"/>
    <w:rsid w:val="00C71CEE"/>
    <w:rsid w:val="00FC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7C16"/>
  <w15:docId w15:val="{7DB9587C-751C-4839-B432-C15B3E0F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Times New Roman" w:cs="Times New Roman"/>
        <w:sz w:val="24"/>
        <w:lang w:val="fr-FR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/>
      <w:sz w:val="20"/>
      <w:lang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0">
    <w:name w:val="[Normal]"/>
    <w:basedOn w:val="Normal"/>
    <w:qFormat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 w:cs="Arial"/>
    </w:rPr>
  </w:style>
  <w:style w:type="paragraph" w:styleId="En-tte">
    <w:name w:val="header"/>
    <w:basedOn w:val="Normal"/>
    <w:qFormat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qFormat/>
    <w:pPr>
      <w:tabs>
        <w:tab w:val="center" w:pos="4536"/>
        <w:tab w:val="right" w:pos="9072"/>
      </w:tabs>
    </w:pPr>
  </w:style>
  <w:style w:type="character" w:customStyle="1" w:styleId="En-tteCar">
    <w:name w:val="En-tête Car"/>
    <w:qFormat/>
    <w:rPr>
      <w:rtl w:val="0"/>
      <w:lang w:val="fr-FR" w:eastAsia="fr-FR" w:bidi="fr-FR"/>
    </w:rPr>
  </w:style>
  <w:style w:type="character" w:customStyle="1" w:styleId="PieddepageCar">
    <w:name w:val="Pied de page Car"/>
    <w:qFormat/>
    <w:rPr>
      <w:rtl w:val="0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595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Jean-Jacques LACASSAGNE</dc:creator>
  <cp:lastModifiedBy>Mairie Carlucet</cp:lastModifiedBy>
  <cp:revision>2</cp:revision>
  <dcterms:created xsi:type="dcterms:W3CDTF">2026-09-14T14:46:00Z</dcterms:created>
  <dcterms:modified xsi:type="dcterms:W3CDTF">2026-09-14T14:46:00Z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UID">
    <vt:lpwstr>f335c144-fe5c-4524-905f-105bdcbaee34</vt:lpwstr>
  </property>
</Properties>
</file>